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1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1" name="gs_q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Which of the following activities is the one engaged in by the highest percentage of online users?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37"/>
              <w:gridCol w:w="3383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" name="صورة 2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using e-mail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" name="صورة 3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using e-mail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using a social networking site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researching products and services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reading news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shd w:val="clear" w:color="auto" w:fill="EDEDED"/>
          <w:lang w:eastAsia="en-GB"/>
        </w:rPr>
        <w:drawing>
          <wp:inline distT="0" distB="0" distL="0" distR="0">
            <wp:extent cx="142875" cy="142875"/>
            <wp:effectExtent l="0" t="0" r="0" b="0"/>
            <wp:docPr id="4" name="صورة 4" descr="https://lms.seu.edu.sa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ms.seu.edu.sa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2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5" name="gs_q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"Shoppers" constitute approximately ________ percent of the online Internet audience.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37"/>
              <w:gridCol w:w="390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6" name="صورة 6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88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38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68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7" name="صورة 7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88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98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shd w:val="clear" w:color="auto" w:fill="EDEDED"/>
          <w:lang w:eastAsia="en-GB"/>
        </w:rPr>
        <w:drawing>
          <wp:inline distT="0" distB="0" distL="0" distR="0">
            <wp:extent cx="142875" cy="142875"/>
            <wp:effectExtent l="0" t="0" r="0" b="0"/>
            <wp:docPr id="8" name="صورة 8" descr="https://lms.seu.edu.sa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ms.seu.edu.sa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3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9" name="gs_q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3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Which of the following is the top concern of Internet users about purchasing online?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37"/>
              <w:gridCol w:w="4397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0" name="صورة 10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inability to see and touch before buying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1" name="صورة 11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inability to see and touch before buying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difficulty of returning products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shipping costs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inability to speak to sales assistant in person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shd w:val="clear" w:color="auto" w:fill="EDEDED"/>
          <w:lang w:eastAsia="en-GB"/>
        </w:rPr>
        <w:drawing>
          <wp:inline distT="0" distB="0" distL="0" distR="0">
            <wp:extent cx="142875" cy="142875"/>
            <wp:effectExtent l="0" t="0" r="0" b="0"/>
            <wp:docPr id="12" name="صورة 12" descr="https://lms.seu.edu.sa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ms.seu.edu.sa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4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lastRenderedPageBreak/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13" name="gs_q4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4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 xml:space="preserve">The broadest factor in consumer </w:t>
            </w:r>
            <w:proofErr w:type="spellStart"/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behavior</w:t>
            </w:r>
            <w:proofErr w:type="spellEnd"/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 xml:space="preserve"> is: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37"/>
              <w:gridCol w:w="2736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4" name="صورة 14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culture.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5" name="صورة 15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culture.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gender.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education.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psychological background.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shd w:val="clear" w:color="auto" w:fill="EDEDED"/>
          <w:lang w:eastAsia="en-GB"/>
        </w:rPr>
        <w:drawing>
          <wp:inline distT="0" distB="0" distL="0" distR="0">
            <wp:extent cx="142875" cy="142875"/>
            <wp:effectExtent l="0" t="0" r="0" b="0"/>
            <wp:docPr id="16" name="صورة 16" descr="https://lms.seu.edu.sa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ms.seu.edu.sa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5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17" name="gs_q5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5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 xml:space="preserve">Which of the following types of online market segmentation and targeting involves using age, ethnicity, religion, etc.? 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37"/>
              <w:gridCol w:w="1550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8" name="صورة 18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demographic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psychographic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9" name="صورة 19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demographic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technical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contextual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shd w:val="clear" w:color="auto" w:fill="EDEDED"/>
          <w:lang w:eastAsia="en-GB"/>
        </w:rPr>
        <w:drawing>
          <wp:inline distT="0" distB="0" distL="0" distR="0">
            <wp:extent cx="142875" cy="142875"/>
            <wp:effectExtent l="0" t="0" r="0" b="0"/>
            <wp:docPr id="20" name="صورة 20" descr="https://lms.seu.edu.sa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ms.seu.edu.sa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6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21" name="gs_q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Which of the following is </w:t>
            </w:r>
            <w:r w:rsidRPr="00DE0C74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lang w:eastAsia="en-GB"/>
              </w:rPr>
              <w:t>not</w:t>
            </w: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 one of the main elements of a comprehensive multi-channel marketing plan?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37"/>
              <w:gridCol w:w="1850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2" name="صورة 22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local marketing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3" name="صورة 23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local marketing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offline marketing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social marketing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mobile marketing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shd w:val="clear" w:color="auto" w:fill="EDEDED"/>
          <w:lang w:eastAsia="en-GB"/>
        </w:rPr>
        <w:drawing>
          <wp:inline distT="0" distB="0" distL="0" distR="0">
            <wp:extent cx="142875" cy="142875"/>
            <wp:effectExtent l="0" t="0" r="0" b="0"/>
            <wp:docPr id="24" name="صورة 24" descr="https://lms.seu.edu.sa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ms.seu.edu.sa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7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25" name="gs_q7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7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Which of the following statements about the Internet's impact on marketing is </w:t>
            </w:r>
            <w:r w:rsidRPr="00DE0C74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lang w:eastAsia="en-GB"/>
              </w:rPr>
              <w:t>not</w:t>
            </w: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 true?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661"/>
              <w:gridCol w:w="5847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6" name="صورة 26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The Internet has decreased the impact of brands.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The Internet has broadened the scope of marketing communications.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7" name="صورة 27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The Internet has decreased the impact of brands.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The Internet has increased the richness of marketing communications.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The Internet has expanded the information intensity of the marketplace.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shd w:val="clear" w:color="auto" w:fill="EDEDED"/>
          <w:lang w:eastAsia="en-GB"/>
        </w:rPr>
        <w:drawing>
          <wp:inline distT="0" distB="0" distL="0" distR="0">
            <wp:extent cx="142875" cy="142875"/>
            <wp:effectExtent l="0" t="0" r="0" b="0"/>
            <wp:docPr id="28" name="صورة 28" descr="https://lms.seu.edu.sa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ms.seu.edu.sa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8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29" name="gs_q8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8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The richness made possible by e-commerce technologies does which of the following?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40"/>
              <w:gridCol w:w="6068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0" name="صورة 30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It allows video, audio, and text to be integrated into a single marketing message and consuming experience.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It reduces the cost of delivering marketing messages and receiving feedback from users.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It allows consumers to become co-producers of the goods and services being sold.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1" name="صورة 31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It allows video, audio, and text to be integrated into a single marketing message and consuming experience.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It enables worldwide customer service and marketing communications.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shd w:val="clear" w:color="auto" w:fill="EDEDED"/>
          <w:lang w:eastAsia="en-GB"/>
        </w:rPr>
        <w:drawing>
          <wp:inline distT="0" distB="0" distL="0" distR="0">
            <wp:extent cx="142875" cy="142875"/>
            <wp:effectExtent l="0" t="0" r="0" b="0"/>
            <wp:docPr id="32" name="صورة 32" descr="https://lms.seu.edu.sa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ms.seu.edu.sa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9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33" name="gs_q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9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All of the following are traditional online marketing tools </w:t>
            </w:r>
            <w:r w:rsidRPr="00DE0C74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lang w:eastAsia="en-GB"/>
              </w:rPr>
              <w:t>except</w:t>
            </w: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37"/>
              <w:gridCol w:w="2390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4" name="صورة 34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social marketing.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affiliate marketing.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permission marketing.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5" name="صورة 35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social marketing.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sponsorship marketing.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E0C74" w:rsidRPr="00DE0C74" w:rsidRDefault="00DE0C74" w:rsidP="00DE0C7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880" w:right="-270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shd w:val="clear" w:color="auto" w:fill="EDEDED"/>
          <w:lang w:eastAsia="en-GB"/>
        </w:rPr>
        <w:lastRenderedPageBreak/>
        <w:drawing>
          <wp:inline distT="0" distB="0" distL="0" distR="0">
            <wp:extent cx="142875" cy="142875"/>
            <wp:effectExtent l="0" t="0" r="0" b="0"/>
            <wp:docPr id="36" name="صورة 36" descr="https://lms.seu.edu.sa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ms.seu.edu.sa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4">
        <w:rPr>
          <w:rFonts w:ascii="Arial" w:eastAsia="Times New Roman" w:hAnsi="Arial" w:cs="Arial"/>
          <w:b/>
          <w:bCs/>
          <w:color w:val="444444"/>
          <w:sz w:val="23"/>
          <w:szCs w:val="23"/>
          <w:lang w:val="en-US" w:eastAsia="en-GB"/>
        </w:rPr>
        <w:t xml:space="preserve">Question 10 </w:t>
      </w:r>
    </w:p>
    <w:p w:rsidR="00DE0C74" w:rsidRPr="00DE0C74" w:rsidRDefault="00DE0C74" w:rsidP="00DE0C74">
      <w:pPr>
        <w:shd w:val="clear" w:color="auto" w:fill="FFFFFF"/>
        <w:spacing w:after="0" w:line="240" w:lineRule="auto"/>
        <w:ind w:left="2880" w:right="-270"/>
        <w:jc w:val="right"/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</w:pPr>
      <w:r w:rsidRPr="00DE0C74">
        <w:rPr>
          <w:rFonts w:ascii="Arial" w:eastAsia="Times New Roman" w:hAnsi="Arial" w:cs="Arial"/>
          <w:color w:val="444444"/>
          <w:sz w:val="19"/>
          <w:szCs w:val="19"/>
          <w:lang w:val="en-US" w:eastAsia="en-GB"/>
        </w:rPr>
        <w:t>1 out of 1 points</w:t>
      </w:r>
    </w:p>
    <w:tbl>
      <w:tblPr>
        <w:tblW w:w="5000" w:type="pct"/>
        <w:tblInd w:w="-4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568"/>
        <w:gridCol w:w="66"/>
        <w:gridCol w:w="66"/>
        <w:gridCol w:w="66"/>
      </w:tblGrid>
      <w:tr w:rsidR="00DE0C74" w:rsidRPr="00DE0C74" w:rsidTr="00DE0C74">
        <w:tc>
          <w:tcPr>
            <w:tcW w:w="0" w:type="auto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 w:val="restar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323850"/>
                  <wp:effectExtent l="19050" t="0" r="0" b="0"/>
                  <wp:docPr id="37" name="gs_q10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0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Which of the following is </w:t>
            </w:r>
            <w:r w:rsidRPr="00DE0C74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lang w:eastAsia="en-GB"/>
              </w:rPr>
              <w:t>not</w:t>
            </w:r>
            <w:r w:rsidRPr="00DE0C7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  <w:t> a feature that is driving social e-commerce growth?</w:t>
            </w: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0C74" w:rsidRPr="00DE0C74" w:rsidTr="00DE0C74">
        <w:tc>
          <w:tcPr>
            <w:tcW w:w="0" w:type="auto"/>
            <w:vMerge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37"/>
              <w:gridCol w:w="2670"/>
            </w:tblGrid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8" name="صورة 38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personal intelligent agents</w:t>
                  </w:r>
                </w:p>
              </w:tc>
            </w:tr>
            <w:tr w:rsidR="00DE0C74" w:rsidRPr="00DE0C74"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Answers: </w:t>
                  </w: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social sign-on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network notification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collaborative shopping</w:t>
                  </w:r>
                </w:p>
              </w:tc>
            </w:tr>
            <w:tr w:rsidR="00DE0C74" w:rsidRPr="00DE0C74">
              <w:tc>
                <w:tcPr>
                  <w:tcW w:w="0" w:type="auto"/>
                  <w:vAlign w:val="center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9" name="صورة 39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C74" w:rsidRPr="00DE0C74" w:rsidRDefault="00DE0C74" w:rsidP="00DE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E0C74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en-GB"/>
                    </w:rPr>
                    <w:t>personal intelligent agents</w:t>
                  </w:r>
                </w:p>
              </w:tc>
            </w:tr>
          </w:tbl>
          <w:p w:rsidR="00DE0C74" w:rsidRPr="00DE0C74" w:rsidRDefault="00DE0C74" w:rsidP="00DE0C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E0C74" w:rsidRPr="00DE0C74" w:rsidRDefault="00DE0C74" w:rsidP="00DE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26EAA" w:rsidRDefault="00DE0C74"/>
    <w:sectPr w:rsidR="00226EAA" w:rsidSect="005C1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3DFA"/>
    <w:multiLevelType w:val="multilevel"/>
    <w:tmpl w:val="526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0C74"/>
    <w:rsid w:val="00011477"/>
    <w:rsid w:val="005C1F3C"/>
    <w:rsid w:val="00D15CB2"/>
    <w:rsid w:val="00D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3C"/>
  </w:style>
  <w:style w:type="paragraph" w:styleId="3">
    <w:name w:val="heading 3"/>
    <w:basedOn w:val="a"/>
    <w:link w:val="3Char"/>
    <w:uiPriority w:val="9"/>
    <w:qFormat/>
    <w:rsid w:val="00DE0C74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DE0C74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paragraph" w:customStyle="1" w:styleId="taskbuttondiv">
    <w:name w:val="taskbuttondiv"/>
    <w:basedOn w:val="a"/>
    <w:rsid w:val="00DE0C7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bel1">
    <w:name w:val="label1"/>
    <w:basedOn w:val="a0"/>
    <w:rsid w:val="00DE0C74"/>
  </w:style>
  <w:style w:type="character" w:customStyle="1" w:styleId="answertextspan">
    <w:name w:val="answertextspan"/>
    <w:basedOn w:val="a0"/>
    <w:rsid w:val="00DE0C74"/>
  </w:style>
  <w:style w:type="paragraph" w:styleId="a3">
    <w:name w:val="Balloon Text"/>
    <w:basedOn w:val="a"/>
    <w:link w:val="Char"/>
    <w:uiPriority w:val="99"/>
    <w:semiHidden/>
    <w:unhideWhenUsed/>
    <w:rsid w:val="00DE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0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4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880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9158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8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67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0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4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60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0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7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1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84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1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0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4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9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6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4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42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3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33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87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76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2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4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30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23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0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1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3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89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79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4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8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2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89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9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9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0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6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0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7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16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22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10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9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1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1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3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24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16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4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7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83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53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6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5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52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0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0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3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29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7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2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9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9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75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1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5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09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5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95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9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87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4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57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41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0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7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73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3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Kawthar Mohammed »</dc:creator>
  <cp:lastModifiedBy>Kawthar Mohammed »</cp:lastModifiedBy>
  <cp:revision>1</cp:revision>
  <dcterms:created xsi:type="dcterms:W3CDTF">2014-02-24T20:48:00Z</dcterms:created>
  <dcterms:modified xsi:type="dcterms:W3CDTF">2014-02-24T20:48:00Z</dcterms:modified>
</cp:coreProperties>
</file>